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D4" w:rsidRDefault="00A104D4">
      <w:pPr>
        <w:rPr>
          <w:sz w:val="2"/>
          <w:szCs w:val="2"/>
        </w:rPr>
      </w:pPr>
    </w:p>
    <w:p w:rsidR="00ED0E52" w:rsidRPr="00ED0E52" w:rsidRDefault="00B6309D" w:rsidP="00ED0E52">
      <w:pPr>
        <w:pStyle w:val="20"/>
        <w:shd w:val="clear" w:color="auto" w:fill="auto"/>
        <w:ind w:firstLine="0"/>
        <w:rPr>
          <w:rStyle w:val="21"/>
          <w:b/>
          <w:color w:val="2E74B5" w:themeColor="accent1" w:themeShade="BF"/>
        </w:rPr>
      </w:pPr>
      <w:r w:rsidRPr="00ED0E52">
        <w:rPr>
          <w:rStyle w:val="21"/>
          <w:b/>
          <w:color w:val="2E74B5" w:themeColor="accent1" w:themeShade="BF"/>
        </w:rPr>
        <w:t xml:space="preserve">Отчет аудиторской организации </w:t>
      </w:r>
      <w:r w:rsidR="00C14B1F" w:rsidRPr="00ED0E52">
        <w:rPr>
          <w:rStyle w:val="21"/>
          <w:b/>
          <w:color w:val="2E74B5" w:themeColor="accent1" w:themeShade="BF"/>
        </w:rPr>
        <w:t>ООО «АФ «Аудитцентр»</w:t>
      </w:r>
      <w:r w:rsidRPr="00ED0E52">
        <w:rPr>
          <w:rStyle w:val="21"/>
          <w:b/>
          <w:color w:val="2E74B5" w:themeColor="accent1" w:themeShade="BF"/>
        </w:rPr>
        <w:t xml:space="preserve"> за год, </w:t>
      </w:r>
    </w:p>
    <w:p w:rsidR="00A104D4" w:rsidRPr="00ED0E52" w:rsidRDefault="00B6309D" w:rsidP="00ED0E52">
      <w:pPr>
        <w:pStyle w:val="20"/>
        <w:shd w:val="clear" w:color="auto" w:fill="auto"/>
        <w:ind w:firstLine="0"/>
        <w:rPr>
          <w:b/>
          <w:color w:val="2E74B5" w:themeColor="accent1" w:themeShade="BF"/>
        </w:rPr>
      </w:pPr>
      <w:r w:rsidRPr="00ED0E52">
        <w:rPr>
          <w:rStyle w:val="21"/>
          <w:b/>
          <w:color w:val="2E74B5" w:themeColor="accent1" w:themeShade="BF"/>
        </w:rPr>
        <w:t>окончившийся «31» декабря 2020 г.</w:t>
      </w:r>
    </w:p>
    <w:p w:rsidR="00ED0E52" w:rsidRDefault="00ED0E52" w:rsidP="00ED0E52">
      <w:pPr>
        <w:pStyle w:val="20"/>
        <w:shd w:val="clear" w:color="auto" w:fill="auto"/>
        <w:spacing w:line="200" w:lineRule="exact"/>
        <w:ind w:firstLine="0"/>
        <w:rPr>
          <w:b/>
        </w:rPr>
      </w:pPr>
    </w:p>
    <w:p w:rsidR="00A104D4" w:rsidRPr="00ED0E52" w:rsidRDefault="00B6309D" w:rsidP="00ED0E52">
      <w:pPr>
        <w:pStyle w:val="20"/>
        <w:shd w:val="clear" w:color="auto" w:fill="auto"/>
        <w:spacing w:line="200" w:lineRule="exact"/>
        <w:ind w:firstLine="0"/>
        <w:jc w:val="right"/>
        <w:rPr>
          <w:b/>
        </w:rPr>
      </w:pPr>
      <w:r w:rsidRPr="00ED0E52">
        <w:rPr>
          <w:b/>
        </w:rPr>
        <w:t>дата публикации: «26» февраля 2021 года</w:t>
      </w:r>
    </w:p>
    <w:p w:rsidR="00A104D4" w:rsidRPr="00ED0E52" w:rsidRDefault="00B6309D">
      <w:pPr>
        <w:pStyle w:val="30"/>
        <w:numPr>
          <w:ilvl w:val="0"/>
          <w:numId w:val="1"/>
        </w:numPr>
        <w:shd w:val="clear" w:color="auto" w:fill="auto"/>
        <w:ind w:firstLine="0"/>
        <w:jc w:val="left"/>
        <w:rPr>
          <w:color w:val="2E74B5" w:themeColor="accent1" w:themeShade="BF"/>
        </w:rPr>
      </w:pPr>
      <w:r w:rsidRPr="00ED0E52">
        <w:rPr>
          <w:rStyle w:val="31"/>
          <w:b/>
          <w:bCs/>
          <w:i/>
          <w:iCs/>
          <w:color w:val="2E74B5" w:themeColor="accent1" w:themeShade="BF"/>
        </w:rPr>
        <w:t xml:space="preserve"> Сведения об организационно-правовой форме </w:t>
      </w:r>
      <w:r w:rsidR="00C14B1F" w:rsidRPr="00ED0E52">
        <w:rPr>
          <w:rStyle w:val="31"/>
          <w:b/>
          <w:bCs/>
          <w:i/>
          <w:iCs/>
          <w:color w:val="2E74B5" w:themeColor="accent1" w:themeShade="BF"/>
        </w:rPr>
        <w:t>ООО «АФ «Аудитцентр»</w:t>
      </w:r>
      <w:r w:rsidRPr="00ED0E52">
        <w:rPr>
          <w:rStyle w:val="31"/>
          <w:b/>
          <w:bCs/>
          <w:i/>
          <w:iCs/>
          <w:color w:val="2E74B5" w:themeColor="accent1" w:themeShade="BF"/>
        </w:rPr>
        <w:t xml:space="preserve"> и распределению долей ее уставного (складочного) капитала между собственниками:</w:t>
      </w:r>
    </w:p>
    <w:p w:rsidR="00ED0E52" w:rsidRDefault="00ED0E52">
      <w:pPr>
        <w:pStyle w:val="20"/>
        <w:shd w:val="clear" w:color="auto" w:fill="auto"/>
        <w:spacing w:line="200" w:lineRule="exact"/>
        <w:ind w:firstLine="0"/>
        <w:jc w:val="left"/>
        <w:rPr>
          <w:rStyle w:val="22"/>
        </w:rPr>
      </w:pPr>
    </w:p>
    <w:p w:rsidR="00A104D4" w:rsidRDefault="00B6309D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2"/>
        </w:rPr>
        <w:t>Организационно-правовая форма:</w:t>
      </w:r>
      <w:r>
        <w:rPr>
          <w:rStyle w:val="23"/>
        </w:rPr>
        <w:t xml:space="preserve"> </w:t>
      </w:r>
      <w:r>
        <w:t>общество с ограниченной ответственностью;</w:t>
      </w:r>
    </w:p>
    <w:p w:rsidR="00C14B1F" w:rsidRDefault="00B6309D">
      <w:pPr>
        <w:pStyle w:val="20"/>
        <w:shd w:val="clear" w:color="auto" w:fill="auto"/>
        <w:spacing w:line="379" w:lineRule="exact"/>
        <w:ind w:firstLine="0"/>
        <w:jc w:val="left"/>
        <w:rPr>
          <w:rStyle w:val="23"/>
        </w:rPr>
      </w:pPr>
      <w:r>
        <w:rPr>
          <w:rStyle w:val="22"/>
        </w:rPr>
        <w:t>Участники общества:</w:t>
      </w:r>
      <w:r>
        <w:rPr>
          <w:rStyle w:val="23"/>
        </w:rPr>
        <w:t xml:space="preserve"> </w:t>
      </w:r>
    </w:p>
    <w:p w:rsidR="00C14B1F" w:rsidRPr="00C14B1F" w:rsidRDefault="00C14B1F" w:rsidP="00C14B1F">
      <w:pPr>
        <w:pStyle w:val="20"/>
        <w:shd w:val="clear" w:color="auto" w:fill="auto"/>
        <w:spacing w:line="475" w:lineRule="exact"/>
        <w:ind w:firstLine="0"/>
        <w:jc w:val="left"/>
      </w:pPr>
      <w:r w:rsidRPr="00C14B1F">
        <w:t xml:space="preserve">Общество с ограниченной ответственностью «АФ «Аудитцентр», </w:t>
      </w:r>
      <w:r>
        <w:t>Хакимуллин МаратАгзамович</w:t>
      </w:r>
      <w:r w:rsidRPr="00C14B1F">
        <w:t xml:space="preserve"> – Доля в уставном капитале 51%</w:t>
      </w:r>
      <w:r>
        <w:t>, Абубакиров Анвар Ринатович</w:t>
      </w:r>
      <w:r w:rsidRPr="00C14B1F">
        <w:t>– Доля в уставном капитале  49%.</w:t>
      </w:r>
    </w:p>
    <w:p w:rsidR="00A104D4" w:rsidRDefault="00C14B1F">
      <w:pPr>
        <w:pStyle w:val="20"/>
        <w:shd w:val="clear" w:color="auto" w:fill="auto"/>
        <w:spacing w:line="475" w:lineRule="exact"/>
        <w:ind w:firstLine="0"/>
        <w:jc w:val="left"/>
      </w:pPr>
      <w:r>
        <w:t>ООО «АФ «Аудитцентр»</w:t>
      </w:r>
      <w:r w:rsidR="00B6309D">
        <w:t xml:space="preserve"> - член саморегулируемой организации аудиторов:</w:t>
      </w:r>
    </w:p>
    <w:p w:rsidR="00A104D4" w:rsidRDefault="00B6309D">
      <w:pPr>
        <w:pStyle w:val="20"/>
        <w:shd w:val="clear" w:color="auto" w:fill="auto"/>
        <w:spacing w:line="475" w:lineRule="exact"/>
        <w:ind w:firstLine="0"/>
        <w:jc w:val="left"/>
      </w:pPr>
      <w:r>
        <w:t>СРО ААС -</w:t>
      </w:r>
      <w:r w:rsidR="00C14B1F">
        <w:t xml:space="preserve"> с 22.07.2016</w:t>
      </w:r>
      <w:r>
        <w:t xml:space="preserve"> г. по н/в.</w:t>
      </w:r>
    </w:p>
    <w:p w:rsidR="00A104D4" w:rsidRPr="00ED0E52" w:rsidRDefault="00B6309D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line="374" w:lineRule="exact"/>
        <w:ind w:left="360" w:hanging="360"/>
        <w:jc w:val="left"/>
        <w:rPr>
          <w:color w:val="2E74B5" w:themeColor="accent1" w:themeShade="BF"/>
        </w:rPr>
      </w:pPr>
      <w:r w:rsidRPr="00ED0E52">
        <w:rPr>
          <w:rStyle w:val="31"/>
          <w:b/>
          <w:bCs/>
          <w:i/>
          <w:iCs/>
          <w:color w:val="2E74B5" w:themeColor="accent1" w:themeShade="BF"/>
        </w:rPr>
        <w:t xml:space="preserve">Сведения о международной сети, членом которой является </w:t>
      </w:r>
      <w:r w:rsidR="00C14B1F" w:rsidRPr="00ED0E52">
        <w:rPr>
          <w:rStyle w:val="31"/>
          <w:b/>
          <w:bCs/>
          <w:i/>
          <w:iCs/>
          <w:color w:val="2E74B5" w:themeColor="accent1" w:themeShade="BF"/>
        </w:rPr>
        <w:t>ООО «АФ «Аудитцентр»</w:t>
      </w:r>
      <w:r w:rsidRPr="00ED0E52">
        <w:rPr>
          <w:rStyle w:val="31"/>
          <w:b/>
          <w:bCs/>
          <w:i/>
          <w:iCs/>
          <w:color w:val="2E74B5" w:themeColor="accent1" w:themeShade="BF"/>
        </w:rPr>
        <w:t>:</w:t>
      </w:r>
    </w:p>
    <w:p w:rsidR="00A104D4" w:rsidRPr="00ED0E52" w:rsidRDefault="00B6309D">
      <w:pPr>
        <w:pStyle w:val="30"/>
        <w:shd w:val="clear" w:color="auto" w:fill="auto"/>
        <w:spacing w:line="374" w:lineRule="exact"/>
        <w:ind w:firstLine="0"/>
        <w:jc w:val="left"/>
        <w:rPr>
          <w:color w:val="2E74B5" w:themeColor="accent1" w:themeShade="BF"/>
        </w:rPr>
      </w:pPr>
      <w:r w:rsidRPr="00ED0E52">
        <w:rPr>
          <w:rStyle w:val="31"/>
          <w:b/>
          <w:bCs/>
          <w:i/>
          <w:iCs/>
          <w:color w:val="2E74B5" w:themeColor="accent1" w:themeShade="BF"/>
        </w:rPr>
        <w:t>Наименование, место расположения штаб-квартиры, адрес официального Интернет-сайта и характер отношений между членами сети:</w:t>
      </w:r>
    </w:p>
    <w:p w:rsidR="00C14B1F" w:rsidRPr="00C14B1F" w:rsidRDefault="00C14B1F" w:rsidP="00C14B1F">
      <w:pPr>
        <w:pStyle w:val="20"/>
        <w:shd w:val="clear" w:color="auto" w:fill="auto"/>
        <w:spacing w:line="475" w:lineRule="exact"/>
        <w:ind w:firstLine="0"/>
        <w:jc w:val="left"/>
      </w:pPr>
      <w:r w:rsidRPr="00C14B1F">
        <w:t>ООО «АФ «Аудитцентр» не входит в состав партнерств и сетей аудиторских организаций, в том числе и международных.</w:t>
      </w:r>
    </w:p>
    <w:p w:rsidR="00A104D4" w:rsidRDefault="00A104D4">
      <w:pPr>
        <w:rPr>
          <w:sz w:val="2"/>
          <w:szCs w:val="2"/>
        </w:rPr>
      </w:pPr>
    </w:p>
    <w:p w:rsidR="00ED0E52" w:rsidRPr="00ED0E52" w:rsidRDefault="00C14B1F" w:rsidP="00ED0E52">
      <w:pPr>
        <w:pStyle w:val="20"/>
        <w:numPr>
          <w:ilvl w:val="0"/>
          <w:numId w:val="1"/>
        </w:numPr>
        <w:shd w:val="clear" w:color="auto" w:fill="auto"/>
        <w:spacing w:line="475" w:lineRule="exact"/>
        <w:ind w:firstLine="0"/>
        <w:jc w:val="left"/>
        <w:rPr>
          <w:color w:val="2E74B5" w:themeColor="accent1" w:themeShade="BF"/>
        </w:rPr>
      </w:pPr>
      <w:r w:rsidRPr="00ED0E52">
        <w:rPr>
          <w:b/>
          <w:bCs/>
          <w:i/>
          <w:iCs/>
          <w:color w:val="2E74B5" w:themeColor="accent1" w:themeShade="BF"/>
        </w:rPr>
        <w:t xml:space="preserve">описание системы корпоративного управления аудиторской организации ООО «АФ «Аудитцентр» (структура и основные функции органов управления) </w:t>
      </w:r>
      <w:r w:rsidR="00ED0E52" w:rsidRPr="00ED0E52">
        <w:rPr>
          <w:color w:val="2E74B5" w:themeColor="accent1" w:themeShade="BF"/>
        </w:rPr>
        <w:t xml:space="preserve"> </w:t>
      </w:r>
    </w:p>
    <w:p w:rsidR="00C14B1F" w:rsidRPr="00C14B1F" w:rsidRDefault="00C14B1F" w:rsidP="00ED0E52">
      <w:pPr>
        <w:pStyle w:val="20"/>
        <w:shd w:val="clear" w:color="auto" w:fill="auto"/>
        <w:spacing w:line="475" w:lineRule="exact"/>
        <w:ind w:firstLine="0"/>
        <w:jc w:val="left"/>
      </w:pPr>
      <w:r w:rsidRPr="00C14B1F">
        <w:t>единоличный исполнительный орган в лице директора Хакимуллина Марата Агзамовича. Имеется Коллегиальный исполнительный орган Общества в количестве трех человек:</w:t>
      </w:r>
    </w:p>
    <w:p w:rsidR="00C14B1F" w:rsidRPr="00C14B1F" w:rsidRDefault="00C14B1F" w:rsidP="00C14B1F">
      <w:pPr>
        <w:pStyle w:val="20"/>
        <w:shd w:val="clear" w:color="auto" w:fill="auto"/>
        <w:spacing w:line="475" w:lineRule="exact"/>
        <w:ind w:firstLine="0"/>
        <w:jc w:val="left"/>
      </w:pPr>
      <w:r w:rsidRPr="00C14B1F">
        <w:t>-Хакимуллин Марат Агзамович (Председатель коллегиального исполнительного органа);</w:t>
      </w:r>
    </w:p>
    <w:p w:rsidR="00C14B1F" w:rsidRPr="00C14B1F" w:rsidRDefault="00C14B1F" w:rsidP="00C14B1F">
      <w:pPr>
        <w:pStyle w:val="20"/>
        <w:shd w:val="clear" w:color="auto" w:fill="auto"/>
        <w:spacing w:line="475" w:lineRule="exact"/>
        <w:ind w:firstLine="0"/>
        <w:jc w:val="left"/>
      </w:pPr>
      <w:r w:rsidRPr="00C14B1F">
        <w:t>-Абдреева Ольга Вильевна (Член коллегиального исполнительного органа);</w:t>
      </w:r>
    </w:p>
    <w:p w:rsidR="00C14B1F" w:rsidRPr="00C14B1F" w:rsidRDefault="00C14B1F" w:rsidP="00C14B1F">
      <w:pPr>
        <w:pStyle w:val="20"/>
        <w:shd w:val="clear" w:color="auto" w:fill="auto"/>
        <w:spacing w:line="475" w:lineRule="exact"/>
        <w:ind w:firstLine="0"/>
        <w:jc w:val="left"/>
      </w:pPr>
      <w:r w:rsidRPr="00C14B1F">
        <w:t>-Мусалова Минзифа Абдулловна (Член коллегиального исполнительного органа)</w:t>
      </w:r>
    </w:p>
    <w:p w:rsidR="00C14B1F" w:rsidRPr="00C14B1F" w:rsidRDefault="00C14B1F" w:rsidP="00C14B1F">
      <w:pPr>
        <w:pStyle w:val="20"/>
        <w:shd w:val="clear" w:color="auto" w:fill="auto"/>
        <w:spacing w:line="475" w:lineRule="exact"/>
        <w:ind w:firstLine="0"/>
        <w:jc w:val="left"/>
      </w:pPr>
      <w:r w:rsidRPr="00C14B1F">
        <w:t xml:space="preserve">За систему внутреннего контроля качества аудита, профессиональную подготовку кадров отвечают Ведущие аудиторы Абдреева Ольга Вильевна </w:t>
      </w:r>
      <w:r>
        <w:t>и Абубакиров Анвар Ренатович</w:t>
      </w:r>
      <w:r w:rsidRPr="00C14B1F">
        <w:t>. Ответственным за организацию внутреннего контроля в целях противодействия легализации (отмыванию) доходов, полученным преступным путем и финансированию терроризма и внутреннего контроля в целях противодействия коррупции является Директор Хакимуллин Марат Агзамович.</w:t>
      </w:r>
    </w:p>
    <w:p w:rsidR="00C14B1F" w:rsidRDefault="00C14B1F" w:rsidP="00C14B1F">
      <w:pPr>
        <w:pStyle w:val="20"/>
        <w:shd w:val="clear" w:color="auto" w:fill="auto"/>
        <w:tabs>
          <w:tab w:val="left" w:pos="298"/>
        </w:tabs>
        <w:spacing w:line="374" w:lineRule="exact"/>
        <w:ind w:firstLine="0"/>
        <w:jc w:val="left"/>
        <w:rPr>
          <w:rStyle w:val="31"/>
        </w:rPr>
      </w:pPr>
    </w:p>
    <w:p w:rsidR="00A104D4" w:rsidRPr="00ED0E52" w:rsidRDefault="00C14B1F" w:rsidP="00C14B1F">
      <w:pPr>
        <w:pStyle w:val="20"/>
        <w:shd w:val="clear" w:color="auto" w:fill="auto"/>
        <w:tabs>
          <w:tab w:val="left" w:pos="298"/>
        </w:tabs>
        <w:spacing w:line="374" w:lineRule="exact"/>
        <w:ind w:firstLine="0"/>
        <w:jc w:val="both"/>
        <w:rPr>
          <w:color w:val="2E74B5" w:themeColor="accent1" w:themeShade="BF"/>
        </w:rPr>
      </w:pPr>
      <w:r>
        <w:rPr>
          <w:rStyle w:val="31"/>
        </w:rPr>
        <w:t>4.</w:t>
      </w:r>
      <w:r w:rsidRPr="00ED0E52">
        <w:rPr>
          <w:rStyle w:val="31"/>
          <w:color w:val="2E74B5" w:themeColor="accent1" w:themeShade="BF"/>
        </w:rPr>
        <w:t xml:space="preserve">Сведения о </w:t>
      </w:r>
      <w:r w:rsidR="000A0E92" w:rsidRPr="00ED0E52">
        <w:rPr>
          <w:rStyle w:val="31"/>
          <w:color w:val="2E74B5" w:themeColor="accent1" w:themeShade="BF"/>
        </w:rPr>
        <w:t>выручке</w:t>
      </w:r>
      <w:r w:rsidR="00B6309D" w:rsidRPr="00ED0E52">
        <w:rPr>
          <w:rStyle w:val="31"/>
          <w:color w:val="2E74B5" w:themeColor="accent1" w:themeShade="BF"/>
        </w:rPr>
        <w:t xml:space="preserve"> от проведения обязательного аудита бухгалтерской (финансовой) отчетности (в том числе консолидированной) организаций, предусмотренных частью 3 статьи 5 Федерального закона «Об аудиторской деятел</w:t>
      </w:r>
      <w:r w:rsidR="000A0E92" w:rsidRPr="00ED0E52">
        <w:rPr>
          <w:rStyle w:val="31"/>
          <w:color w:val="2E74B5" w:themeColor="accent1" w:themeShade="BF"/>
        </w:rPr>
        <w:t>ьности»</w:t>
      </w:r>
      <w:r w:rsidR="00B6309D" w:rsidRPr="00ED0E52">
        <w:rPr>
          <w:rStyle w:val="31"/>
          <w:color w:val="2E74B5" w:themeColor="accent1" w:themeShade="BF"/>
        </w:rPr>
        <w:t>:</w:t>
      </w:r>
    </w:p>
    <w:p w:rsidR="00A104D4" w:rsidRDefault="00B6309D">
      <w:pPr>
        <w:pStyle w:val="20"/>
        <w:shd w:val="clear" w:color="auto" w:fill="auto"/>
        <w:spacing w:line="374" w:lineRule="exact"/>
        <w:ind w:firstLine="0"/>
        <w:jc w:val="left"/>
      </w:pPr>
      <w:r>
        <w:t xml:space="preserve">Выручка </w:t>
      </w:r>
      <w:r w:rsidR="00C14B1F">
        <w:t>ООО «АФ «Аудитцентр»</w:t>
      </w:r>
      <w:r>
        <w:t xml:space="preserve"> от проведения обязательного аудита бухгалтерской (финансовой) отчетности (в том числе консолидированной) организаций, предусмотренных частью 3 статьи 5 Федерального закона «Об аудиторской деятел</w:t>
      </w:r>
      <w:r w:rsidR="006B170D">
        <w:t>ьности», за 2020 год составила 3, 828</w:t>
      </w:r>
      <w:r>
        <w:t xml:space="preserve"> млн. рублей.</w:t>
      </w:r>
    </w:p>
    <w:p w:rsidR="00C14B1F" w:rsidRDefault="00C14B1F">
      <w:pPr>
        <w:pStyle w:val="30"/>
        <w:shd w:val="clear" w:color="auto" w:fill="auto"/>
        <w:ind w:firstLine="0"/>
        <w:jc w:val="left"/>
        <w:rPr>
          <w:rStyle w:val="31"/>
          <w:b/>
          <w:bCs/>
          <w:i/>
          <w:iCs/>
        </w:rPr>
      </w:pPr>
    </w:p>
    <w:p w:rsidR="00A104D4" w:rsidRPr="00ED0E52" w:rsidRDefault="000A0E92" w:rsidP="000A0E92">
      <w:pPr>
        <w:pStyle w:val="20"/>
        <w:shd w:val="clear" w:color="auto" w:fill="auto"/>
        <w:tabs>
          <w:tab w:val="left" w:pos="298"/>
        </w:tabs>
        <w:spacing w:line="374" w:lineRule="exact"/>
        <w:ind w:firstLine="0"/>
        <w:jc w:val="both"/>
        <w:rPr>
          <w:b/>
          <w:bCs/>
          <w:i/>
          <w:iCs/>
          <w:color w:val="2E74B5" w:themeColor="accent1" w:themeShade="BF"/>
        </w:rPr>
      </w:pPr>
      <w:r>
        <w:rPr>
          <w:b/>
          <w:bCs/>
          <w:i/>
          <w:iCs/>
        </w:rPr>
        <w:t>5</w:t>
      </w:r>
      <w:r w:rsidRPr="00ED0E52">
        <w:rPr>
          <w:b/>
          <w:bCs/>
          <w:i/>
          <w:iCs/>
          <w:color w:val="2E74B5" w:themeColor="accent1" w:themeShade="BF"/>
        </w:rPr>
        <w:t xml:space="preserve">. </w:t>
      </w:r>
      <w:r w:rsidR="00B6309D" w:rsidRPr="00ED0E52">
        <w:rPr>
          <w:b/>
          <w:bCs/>
          <w:i/>
          <w:iCs/>
          <w:color w:val="2E74B5" w:themeColor="accent1" w:themeShade="BF"/>
        </w:rPr>
        <w:t>Описание системы корпоративного управления аудиторской организации (структура и основные функции органов управления).</w:t>
      </w:r>
    </w:p>
    <w:p w:rsidR="000A0E92" w:rsidRDefault="00B6309D" w:rsidP="000A0E92">
      <w:pPr>
        <w:pStyle w:val="20"/>
        <w:shd w:val="clear" w:color="auto" w:fill="auto"/>
        <w:spacing w:line="379" w:lineRule="exact"/>
        <w:ind w:firstLine="0"/>
        <w:jc w:val="left"/>
      </w:pPr>
      <w:r>
        <w:t>В течен</w:t>
      </w:r>
      <w:r w:rsidR="000A0E92">
        <w:t xml:space="preserve">ие </w:t>
      </w:r>
      <w:r>
        <w:t xml:space="preserve">2020 года изменения в системе корпоративного управления </w:t>
      </w:r>
      <w:r w:rsidR="00C14B1F">
        <w:t>ООО «АФ «Аудитцентр»</w:t>
      </w:r>
      <w:r>
        <w:t xml:space="preserve"> не происходили. </w:t>
      </w:r>
    </w:p>
    <w:p w:rsidR="00A104D4" w:rsidRPr="00ED0E52" w:rsidRDefault="000A0E92" w:rsidP="000A0E92">
      <w:pPr>
        <w:pStyle w:val="20"/>
        <w:shd w:val="clear" w:color="auto" w:fill="auto"/>
        <w:spacing w:line="379" w:lineRule="exact"/>
        <w:ind w:firstLine="0"/>
        <w:jc w:val="left"/>
        <w:rPr>
          <w:color w:val="2E74B5" w:themeColor="accent1" w:themeShade="BF"/>
        </w:rPr>
      </w:pPr>
      <w:r w:rsidRPr="006B170D">
        <w:rPr>
          <w:b/>
          <w:bCs/>
          <w:i/>
          <w:iCs/>
        </w:rPr>
        <w:t xml:space="preserve">6. </w:t>
      </w:r>
      <w:r w:rsidR="00B6309D" w:rsidRPr="00ED0E52">
        <w:rPr>
          <w:b/>
          <w:bCs/>
          <w:i/>
          <w:iCs/>
          <w:color w:val="2E74B5" w:themeColor="accent1" w:themeShade="BF"/>
        </w:rPr>
        <w:t>Описание</w:t>
      </w:r>
      <w:r w:rsidR="00B6309D" w:rsidRPr="00ED0E52">
        <w:rPr>
          <w:color w:val="2E74B5" w:themeColor="accent1" w:themeShade="BF"/>
        </w:rPr>
        <w:t xml:space="preserve"> </w:t>
      </w:r>
      <w:r w:rsidR="00B6309D" w:rsidRPr="00ED0E52">
        <w:rPr>
          <w:b/>
          <w:bCs/>
          <w:i/>
          <w:iCs/>
          <w:color w:val="2E74B5" w:themeColor="accent1" w:themeShade="BF"/>
        </w:rPr>
        <w:t>системы</w:t>
      </w:r>
      <w:r w:rsidR="00B6309D" w:rsidRPr="00ED0E52">
        <w:rPr>
          <w:color w:val="2E74B5" w:themeColor="accent1" w:themeShade="BF"/>
        </w:rPr>
        <w:t xml:space="preserve"> </w:t>
      </w:r>
      <w:r w:rsidR="00B6309D" w:rsidRPr="00ED0E52">
        <w:rPr>
          <w:rStyle w:val="31"/>
          <w:color w:val="2E74B5" w:themeColor="accent1" w:themeShade="BF"/>
        </w:rPr>
        <w:t>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A104D4" w:rsidRDefault="00C14B1F">
      <w:pPr>
        <w:pStyle w:val="20"/>
        <w:shd w:val="clear" w:color="auto" w:fill="auto"/>
        <w:spacing w:line="379" w:lineRule="exact"/>
        <w:ind w:firstLine="0"/>
        <w:jc w:val="left"/>
      </w:pPr>
      <w:r>
        <w:t>ООО «АФ «Аудитцентр»</w:t>
      </w:r>
      <w:r w:rsidR="00B6309D">
        <w:t xml:space="preserve"> отличает понимание специфики бизнеса, качество услуг и комплексный подход к решению задач клиентов.</w:t>
      </w:r>
    </w:p>
    <w:p w:rsidR="00A104D4" w:rsidRDefault="00B6309D">
      <w:pPr>
        <w:pStyle w:val="20"/>
        <w:shd w:val="clear" w:color="auto" w:fill="auto"/>
        <w:spacing w:line="379" w:lineRule="exact"/>
        <w:ind w:firstLine="0"/>
        <w:jc w:val="left"/>
      </w:pPr>
      <w:r>
        <w:t>В Компании внедрена система контроля качества, позволяющая совершенствовать процесс оказания услуг, утверждены внутренние методики и документы, изменяемые по мере модернизации практики выполнения проектов.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Система внутреннего контроля качества работы </w:t>
      </w:r>
      <w:r w:rsidR="00C14B1F">
        <w:t>ООО «АФ «Аудитцентр»</w:t>
      </w:r>
      <w:r>
        <w:t xml:space="preserve"> построена в соответствии с требованиями федерального закона от 30.12.2008 г. № 307-ФЗ «Об аудиторской деятельности»,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МСА 220 «Контроль качества при проведении аудита финансовой отчетности», Кодекса профессиональной этики аудиторов, Правил независимости аудиторов и аудиторских организаций.</w:t>
      </w:r>
    </w:p>
    <w:p w:rsidR="00A104D4" w:rsidRDefault="00C14B1F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>ООО «АФ «Аудитцентр»</w:t>
      </w:r>
      <w:r w:rsidR="00B6309D">
        <w:t xml:space="preserve"> устанавливает такую систему контроля качества услуг (заданий), которая обеспечивает разумную уверенность в том, что </w:t>
      </w:r>
      <w:r>
        <w:t>ООО «АФ «Аудитцентр»</w:t>
      </w:r>
      <w:r w:rsidR="00B6309D">
        <w:t xml:space="preserve"> и ее сотрудники проводят аудит и оказывают сопутствующие аудиту услуги, прочие задания в</w:t>
      </w:r>
      <w:r w:rsidR="000A0E92">
        <w:t xml:space="preserve"> </w:t>
      </w:r>
      <w:r w:rsidR="00B6309D">
        <w:t xml:space="preserve">соответствии с требованиями профессиональных стандартов и применимых законодательных и нормативных требований, внутренних документов по аудиторской деятельности, а также в том, что заключения и иные отчеты, выпущенные </w:t>
      </w:r>
      <w:r>
        <w:t>ООО «АФ «Аудитцентр»</w:t>
      </w:r>
      <w:r w:rsidR="00B6309D">
        <w:t>, соответствуют условиям конкретных заданий и носят надлежащий характер в конкретных обстоятельствах.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В соответствии с требованиями Международных стандартов в </w:t>
      </w:r>
      <w:r w:rsidR="00C14B1F">
        <w:t>ООО «АФ «Аудитцентр»</w:t>
      </w:r>
      <w:r>
        <w:t xml:space="preserve"> приняты Правила внутреннего контроля качества.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</w:t>
      </w:r>
      <w:r w:rsidR="000A0E92" w:rsidRPr="000A0E92">
        <w:t>ООО «АФ «Аудитцентр»</w:t>
      </w:r>
      <w:r>
        <w:t>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>В разделе Корпоративного Кодекса «Наши ценности» раскрыты принципы, на которых основывается оказание аудиторских услуг в Компании. Среди принципов первое место занимает качество работы сотрудников Компании.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>«В основу миссии положены следующие ценности: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>Качество. Качество работы сотрудников является самым главным условием успешного развития Компании.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>Наиважнейшей целью дея</w:t>
      </w:r>
      <w:r w:rsidR="006B170D">
        <w:t xml:space="preserve">тельности Компании </w:t>
      </w:r>
      <w:r>
        <w:t xml:space="preserve">является достижение высокого качества выполнения всех заданий. Каждый сотрудник должен осознавать, что он несет персональную ответственность за </w:t>
      </w:r>
      <w:r>
        <w:lastRenderedPageBreak/>
        <w:t>качество оказываемых услуг.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Клиент, в первую очередь, заинтересован в получении высокопрофессиональной услуги, и именно за этим он обращается в </w:t>
      </w:r>
      <w:r w:rsidR="00C14B1F">
        <w:t>ООО «АФ «Аудитцентр»</w:t>
      </w:r>
      <w:r>
        <w:t xml:space="preserve">. </w:t>
      </w:r>
      <w:r w:rsidR="00C14B1F">
        <w:t>ООО «АФ «Аудитцентр»</w:t>
      </w:r>
      <w:r>
        <w:t>, со своей стороны, делает всё для того, чтобы не только поддерживать достигнутый высокий уровень качества 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Руководство </w:t>
      </w:r>
      <w:r w:rsidR="00C14B1F">
        <w:t>ООО «АФ «Аудитцентр»</w:t>
      </w:r>
      <w:r>
        <w:t xml:space="preserve"> оказывает значительное влияние на культуру производства Компании. Поддержание культуры производства, ориентированной на качество, зависит от четких последовательных оперативных действий и распоряжений со стороны всех уровней руководства Компании, демонстрирующих важность системы контроля качества услуг в </w:t>
      </w:r>
      <w:r w:rsidR="00C14B1F">
        <w:t>ООО «АФ «Аудитцентр»</w:t>
      </w:r>
      <w:r>
        <w:t xml:space="preserve"> и необходимость оказания аудиторских услуг в соответствии с требованиями профессиональных стандартов и применимых законодательных и нормативных требований, внутренних документов по аудиторской деятельности, а также в том, что заключения и иные отчеты, выпущенные </w:t>
      </w:r>
      <w:r w:rsidR="006B170D">
        <w:t xml:space="preserve">ООО «АФ «Аудитцентр», </w:t>
      </w:r>
      <w:r>
        <w:t>соответствуют условиям конкретных заданий и носят надлежащий характер в конкретных обстоятельствах.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Такие действия и распоряжения руководства </w:t>
      </w:r>
      <w:r w:rsidR="00C14B1F">
        <w:t>ООО «АФ «Аудитцентр»</w:t>
      </w:r>
      <w:r>
        <w:t xml:space="preserve">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</w:t>
      </w:r>
      <w:r w:rsidR="00C14B1F">
        <w:t>ООО «АФ «Аудитцентр»</w:t>
      </w:r>
      <w:r>
        <w:t xml:space="preserve">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документах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компетентности как руководителей Компании, так и специалистов.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Ответственность за осуществление контроля качества несут все сотрудники </w:t>
      </w:r>
      <w:r w:rsidR="00C14B1F">
        <w:t>ООО «АФ «Аудитцентр»</w:t>
      </w:r>
      <w:r>
        <w:t xml:space="preserve">. Все сотрудники </w:t>
      </w:r>
      <w:r w:rsidR="00C14B1F">
        <w:t>ООО «АФ «Аудитцентр»</w:t>
      </w:r>
      <w:r>
        <w:t xml:space="preserve"> ознакомлены с принципами и процедурами контроля качества услуг, с принципами и правилами, касающимися независимости установленными в </w:t>
      </w:r>
      <w:r w:rsidR="00C14B1F">
        <w:t>ООО «АФ «Аудитцентр»</w:t>
      </w:r>
      <w:r>
        <w:t xml:space="preserve">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A104D4" w:rsidRPr="00ED0E52" w:rsidRDefault="006B170D" w:rsidP="00ED0E52">
      <w:pPr>
        <w:pStyle w:val="20"/>
        <w:shd w:val="clear" w:color="auto" w:fill="auto"/>
        <w:spacing w:line="379" w:lineRule="exact"/>
        <w:ind w:firstLine="0"/>
        <w:jc w:val="both"/>
        <w:rPr>
          <w:b/>
          <w:bCs/>
          <w:i/>
          <w:iCs/>
          <w:color w:val="2E74B5" w:themeColor="accent1" w:themeShade="BF"/>
        </w:rPr>
      </w:pPr>
      <w:r>
        <w:rPr>
          <w:b/>
          <w:bCs/>
          <w:i/>
          <w:iCs/>
        </w:rPr>
        <w:t>7</w:t>
      </w:r>
      <w:r w:rsidRPr="00ED0E52">
        <w:rPr>
          <w:b/>
          <w:bCs/>
          <w:i/>
          <w:iCs/>
          <w:color w:val="2E74B5" w:themeColor="accent1" w:themeShade="BF"/>
        </w:rPr>
        <w:t xml:space="preserve">. </w:t>
      </w:r>
      <w:r w:rsidR="00B6309D" w:rsidRPr="00ED0E52">
        <w:rPr>
          <w:b/>
          <w:bCs/>
          <w:i/>
          <w:iCs/>
          <w:color w:val="2E74B5" w:themeColor="accent1" w:themeShade="BF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A104D4" w:rsidRDefault="00B6309D" w:rsidP="006B170D">
      <w:pPr>
        <w:pStyle w:val="20"/>
        <w:shd w:val="clear" w:color="auto" w:fill="auto"/>
        <w:spacing w:line="379" w:lineRule="exact"/>
        <w:ind w:firstLine="0"/>
        <w:jc w:val="both"/>
      </w:pPr>
      <w:r>
        <w:t>Управление Федерального казначейства по Республике Татарстан провело плановую внешнюю проверку качества работы за период деятельности с «01» января 2015 года по «31» марта 2018 г</w:t>
      </w:r>
      <w:r w:rsidR="006B170D">
        <w:t>ода</w:t>
      </w:r>
      <w:r>
        <w:t xml:space="preserve">. </w:t>
      </w:r>
      <w:r>
        <w:rPr>
          <w:rStyle w:val="2105pt"/>
        </w:rPr>
        <w:t>Результат проверки:</w:t>
      </w:r>
      <w:r>
        <w:rPr>
          <w:rStyle w:val="21"/>
        </w:rPr>
        <w:t xml:space="preserve"> </w:t>
      </w:r>
      <w:r>
        <w:t xml:space="preserve">качество работы </w:t>
      </w:r>
      <w:r w:rsidR="00C14B1F">
        <w:t>ООО «АФ «Аудитцентр»</w:t>
      </w:r>
      <w:r>
        <w:t xml:space="preserve"> в целом соответствует требованиям Федерального закона №307-ФЗ «Об аудиторской деятельности, стандартов аудиторской деятельности, Правил независимости аудиторов и аудиторских организаций, кодекса профессиональной этики аудиторов. Система контроля качества услуг (заданий) </w:t>
      </w:r>
      <w:r w:rsidR="00C14B1F">
        <w:t>ООО «АФ «Аудитцентр»</w:t>
      </w:r>
      <w:r>
        <w:t xml:space="preserve"> обеспечивает разумную уверенность в том, что </w:t>
      </w:r>
      <w:r w:rsidR="00C14B1F">
        <w:t>ООО «АФ «Аудитцентр»</w:t>
      </w:r>
      <w:r>
        <w:t xml:space="preserve"> и его работники проводят аудит в соответствии с требованиями нормативных правовых актов российской Федерации, стандартов аудиторской деятельности.</w:t>
      </w:r>
    </w:p>
    <w:p w:rsidR="00A104D4" w:rsidRPr="00ED0E52" w:rsidRDefault="006B170D" w:rsidP="006B170D">
      <w:pPr>
        <w:pStyle w:val="20"/>
        <w:shd w:val="clear" w:color="auto" w:fill="auto"/>
        <w:spacing w:line="379" w:lineRule="exact"/>
        <w:ind w:firstLine="0"/>
        <w:jc w:val="both"/>
        <w:rPr>
          <w:b/>
          <w:bCs/>
          <w:i/>
          <w:iCs/>
          <w:color w:val="2E74B5" w:themeColor="accent1" w:themeShade="BF"/>
        </w:rPr>
      </w:pPr>
      <w:r>
        <w:rPr>
          <w:b/>
          <w:bCs/>
          <w:i/>
          <w:iCs/>
        </w:rPr>
        <w:t xml:space="preserve">8. </w:t>
      </w:r>
      <w:r w:rsidR="00B6309D" w:rsidRPr="00ED0E52">
        <w:rPr>
          <w:b/>
          <w:bCs/>
          <w:i/>
          <w:iCs/>
          <w:color w:val="2E74B5" w:themeColor="accent1" w:themeShade="BF"/>
        </w:rPr>
        <w:t xml:space="preserve">Ниже приведен перечень организаций, предусмотренных частью 3 статьи 5 Федерального </w:t>
      </w:r>
      <w:r w:rsidR="00B6309D" w:rsidRPr="00ED0E52">
        <w:rPr>
          <w:b/>
          <w:bCs/>
          <w:i/>
          <w:iCs/>
          <w:color w:val="2E74B5" w:themeColor="accent1" w:themeShade="BF"/>
        </w:rPr>
        <w:lastRenderedPageBreak/>
        <w:t xml:space="preserve">закона «Об аудиторской деятельности», в отношении бухгалтерской (финансовой) отчетности которых </w:t>
      </w:r>
      <w:r w:rsidR="00C14B1F" w:rsidRPr="00ED0E52">
        <w:rPr>
          <w:b/>
          <w:bCs/>
          <w:i/>
          <w:iCs/>
          <w:color w:val="2E74B5" w:themeColor="accent1" w:themeShade="BF"/>
        </w:rPr>
        <w:t>ООО «АФ «Аудитцентр»</w:t>
      </w:r>
      <w:r w:rsidR="00B6309D" w:rsidRPr="00ED0E52">
        <w:rPr>
          <w:b/>
          <w:bCs/>
          <w:i/>
          <w:iCs/>
          <w:color w:val="2E74B5" w:themeColor="accent1" w:themeShade="BF"/>
        </w:rPr>
        <w:t xml:space="preserve"> в 2020 году был проведен обязательный аудит:</w:t>
      </w:r>
    </w:p>
    <w:p w:rsidR="00A104D4" w:rsidRDefault="006B170D">
      <w:pPr>
        <w:pStyle w:val="20"/>
        <w:shd w:val="clear" w:color="auto" w:fill="auto"/>
        <w:spacing w:line="379" w:lineRule="exact"/>
        <w:ind w:left="360" w:hanging="360"/>
        <w:jc w:val="left"/>
      </w:pPr>
      <w:r>
        <w:t>-АО «РциХимТех</w:t>
      </w:r>
      <w:r w:rsidR="00B6309D">
        <w:t>»</w:t>
      </w:r>
    </w:p>
    <w:p w:rsidR="00A104D4" w:rsidRDefault="006B170D">
      <w:pPr>
        <w:pStyle w:val="20"/>
        <w:shd w:val="clear" w:color="auto" w:fill="auto"/>
        <w:spacing w:line="379" w:lineRule="exact"/>
        <w:ind w:left="360" w:hanging="360"/>
        <w:jc w:val="left"/>
      </w:pPr>
      <w:r>
        <w:t>- ОАО «Лесная транспортная компания</w:t>
      </w:r>
      <w:r w:rsidR="00B6309D">
        <w:t>»</w:t>
      </w:r>
    </w:p>
    <w:p w:rsidR="00A104D4" w:rsidRDefault="006B170D">
      <w:pPr>
        <w:pStyle w:val="20"/>
        <w:shd w:val="clear" w:color="auto" w:fill="auto"/>
        <w:spacing w:line="379" w:lineRule="exact"/>
        <w:ind w:left="360" w:hanging="360"/>
        <w:jc w:val="left"/>
      </w:pPr>
      <w:r>
        <w:t xml:space="preserve">- </w:t>
      </w:r>
      <w:r w:rsidR="00B6309D">
        <w:t>АО «</w:t>
      </w:r>
      <w:r w:rsidRPr="006B170D">
        <w:t>Региональный центр инжиниринга биотехнологий Республики Татарстан</w:t>
      </w:r>
      <w:r w:rsidR="00B6309D">
        <w:t>»</w:t>
      </w:r>
    </w:p>
    <w:p w:rsidR="00A104D4" w:rsidRDefault="006B170D">
      <w:pPr>
        <w:pStyle w:val="20"/>
        <w:shd w:val="clear" w:color="auto" w:fill="auto"/>
        <w:spacing w:line="379" w:lineRule="exact"/>
        <w:ind w:left="360" w:hanging="360"/>
        <w:jc w:val="left"/>
      </w:pPr>
      <w:r>
        <w:t>- АО «Химград</w:t>
      </w:r>
      <w:r w:rsidR="00B6309D">
        <w:t>»</w:t>
      </w:r>
    </w:p>
    <w:p w:rsidR="00A104D4" w:rsidRDefault="006B170D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="00B6309D">
        <w:t xml:space="preserve"> АО «</w:t>
      </w:r>
      <w:r w:rsidRPr="006B170D">
        <w:t>КазХимНИИ</w:t>
      </w:r>
      <w:r w:rsidR="00B6309D">
        <w:t>»</w:t>
      </w:r>
    </w:p>
    <w:p w:rsidR="00A104D4" w:rsidRDefault="006B170D">
      <w:pPr>
        <w:pStyle w:val="20"/>
        <w:shd w:val="clear" w:color="auto" w:fill="auto"/>
        <w:spacing w:line="379" w:lineRule="exact"/>
        <w:ind w:left="360" w:hanging="360"/>
        <w:jc w:val="left"/>
      </w:pPr>
      <w:r>
        <w:t>-АО «БДД</w:t>
      </w:r>
      <w:r w:rsidR="00B6309D">
        <w:t>»</w:t>
      </w:r>
    </w:p>
    <w:p w:rsidR="007F6882" w:rsidRDefault="007F6882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Pr="007F6882">
        <w:t xml:space="preserve"> АО «Региональный инжиниринговый центр медицинских симуляторов «Центр медицинской науки»</w:t>
      </w:r>
    </w:p>
    <w:p w:rsidR="007F6882" w:rsidRDefault="007F6882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Pr="007F6882">
        <w:t xml:space="preserve"> АО "Центральный депозитарий Республики Татарстан"</w:t>
      </w:r>
    </w:p>
    <w:p w:rsidR="007F6882" w:rsidRDefault="007F6882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Pr="007F6882">
        <w:t xml:space="preserve"> АО «Центр робототехники»</w:t>
      </w:r>
    </w:p>
    <w:p w:rsidR="007F6882" w:rsidRDefault="007F6882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Pr="007F6882">
        <w:t xml:space="preserve"> АО "Казань Арена"</w:t>
      </w:r>
    </w:p>
    <w:p w:rsidR="007F6882" w:rsidRDefault="007F6882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Pr="007F6882">
        <w:t xml:space="preserve"> АО "ГПП "Элита"</w:t>
      </w:r>
    </w:p>
    <w:p w:rsidR="007F6882" w:rsidRDefault="007F6882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Pr="007F6882">
        <w:t xml:space="preserve"> АО "Центр цифровых технологий"</w:t>
      </w:r>
    </w:p>
    <w:p w:rsidR="007F6882" w:rsidRDefault="007F6882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Pr="007F6882">
        <w:t xml:space="preserve"> АО "Иннополис Сити"</w:t>
      </w:r>
    </w:p>
    <w:p w:rsidR="00A104D4" w:rsidRPr="00ED0E52" w:rsidRDefault="007F6882" w:rsidP="007F6882">
      <w:pPr>
        <w:pStyle w:val="20"/>
        <w:shd w:val="clear" w:color="auto" w:fill="auto"/>
        <w:spacing w:line="379" w:lineRule="exact"/>
        <w:ind w:firstLine="0"/>
        <w:jc w:val="both"/>
        <w:rPr>
          <w:b/>
          <w:bCs/>
          <w:i/>
          <w:iCs/>
          <w:color w:val="2E74B5" w:themeColor="accent1" w:themeShade="BF"/>
        </w:rPr>
      </w:pPr>
      <w:r>
        <w:rPr>
          <w:b/>
          <w:bCs/>
          <w:i/>
          <w:iCs/>
        </w:rPr>
        <w:t xml:space="preserve">9. </w:t>
      </w:r>
      <w:r w:rsidR="00B6309D" w:rsidRPr="00ED0E52">
        <w:rPr>
          <w:b/>
          <w:bCs/>
          <w:i/>
          <w:iCs/>
          <w:color w:val="2E74B5" w:themeColor="accent1" w:themeShade="BF"/>
        </w:rPr>
        <w:t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независимости.</w:t>
      </w:r>
    </w:p>
    <w:p w:rsidR="00A104D4" w:rsidRDefault="00B6309D" w:rsidP="007F6882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В целях соблюдения сотрудниками </w:t>
      </w:r>
      <w:r w:rsidR="00C14B1F">
        <w:t>ООО «АФ «Аудитцентр»</w:t>
      </w:r>
      <w:r>
        <w:t xml:space="preserve"> основополагающих требований аудита (независимости, честности, объективности, конфиденциальности и профессиональной этики) сотрудники, вне зависимости от наличия квалификационного аттестата аудитора, обязаны придерживаться норм профессиональной этики, установленных Кодексом этики.</w:t>
      </w:r>
    </w:p>
    <w:p w:rsidR="00A104D4" w:rsidRDefault="00B6309D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Сотрудники </w:t>
      </w:r>
      <w:r w:rsidR="00C14B1F">
        <w:t>ООО «АФ «Аудитцентр»</w:t>
      </w:r>
      <w:r>
        <w:t xml:space="preserve"> информируются о требованиях независимости, честности, объективности, конфиденциальности, соблюдения аудиторской тайны, а также нормах профессионального поведения, установленных в </w:t>
      </w:r>
      <w:r w:rsidR="00C14B1F">
        <w:t>ООО «АФ «Аудитцентр»</w:t>
      </w:r>
      <w:r>
        <w:t xml:space="preserve">. Не менее одного раза в год </w:t>
      </w:r>
      <w:r w:rsidR="00C14B1F">
        <w:t>ООО «АФ «Аудитцентр»</w:t>
      </w:r>
      <w:r>
        <w:t xml:space="preserve"> получает письменные подтверждения соблюдения ее политики и процедур в области независимости от всего персонала организации, который должен быть независим в соответствии с этическими требованиями.</w:t>
      </w:r>
    </w:p>
    <w:p w:rsidR="00A104D4" w:rsidRDefault="00C14B1F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ООО «АФ «Аудитцентр»</w:t>
      </w:r>
      <w:r w:rsidR="00B6309D">
        <w:t xml:space="preserve"> и все сотрудники </w:t>
      </w:r>
      <w:r>
        <w:t>ООО «АФ «Аудитцентр»</w:t>
      </w:r>
      <w:r w:rsidR="00B6309D">
        <w:t xml:space="preserve"> должны быть независимы от аудируемого лица и третьих лиц. Независимость сотрудников </w:t>
      </w:r>
      <w:r>
        <w:t>ООО «АФ «Аудитцентр»</w:t>
      </w:r>
      <w:r w:rsidR="00B6309D">
        <w:t xml:space="preserve"> рассматривается как по формальным, так и по фактическим обстоятельствам. </w:t>
      </w:r>
      <w:r>
        <w:t>ООО «АФ «Аудитцентр»</w:t>
      </w:r>
      <w:r w:rsidR="00B6309D">
        <w:t xml:space="preserve">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A104D4" w:rsidRDefault="00B6309D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В </w:t>
      </w:r>
      <w:r w:rsidR="00C14B1F">
        <w:t>ООО «АФ «Аудитцентр»</w:t>
      </w:r>
      <w:r>
        <w:t xml:space="preserve"> применяются следующие, существующие в структуре управления и заложенные в ее процедурах контроля, меры предосторожности:</w:t>
      </w:r>
    </w:p>
    <w:p w:rsidR="00A104D4" w:rsidRDefault="00A104D4">
      <w:pPr>
        <w:rPr>
          <w:sz w:val="2"/>
          <w:szCs w:val="2"/>
        </w:rPr>
      </w:pPr>
    </w:p>
    <w:p w:rsidR="00A104D4" w:rsidRDefault="007F6882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rPr>
          <w:rStyle w:val="27"/>
        </w:rPr>
        <w:t xml:space="preserve"> </w:t>
      </w:r>
      <w:r w:rsidR="00B6309D">
        <w:rPr>
          <w:rStyle w:val="27"/>
        </w:rPr>
        <w:t xml:space="preserve">- </w:t>
      </w:r>
      <w:r w:rsidR="00B6309D">
        <w:t>правила и процедуры, направленные на контроль и мониторинг качества работ, выполняемых в ходе проверки;</w:t>
      </w:r>
    </w:p>
    <w:p w:rsidR="00A104D4" w:rsidRDefault="007F6882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политика документирования сохранения независимости, направленная на выявление угроз </w:t>
      </w:r>
      <w:r w:rsidR="00B6309D">
        <w:lastRenderedPageBreak/>
        <w:t>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</w:t>
      </w:r>
    </w:p>
    <w:p w:rsidR="00A104D4" w:rsidRDefault="007F6882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внутренние правила и процедуры контроля за соблюдением независимости </w:t>
      </w:r>
      <w:r w:rsidR="00C14B1F">
        <w:t>ООО «АФ «Аудитцентр»</w:t>
      </w:r>
      <w:r w:rsidR="00B6309D">
        <w:t>;</w:t>
      </w:r>
    </w:p>
    <w:p w:rsidR="00A104D4" w:rsidRDefault="007F6882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правила и процедуры, позволяющие выявлять заинтересованность или характер отношений между сотрудниками или </w:t>
      </w:r>
      <w:r w:rsidR="00C14B1F">
        <w:t>ООО «АФ «Аудитцентр»</w:t>
      </w:r>
      <w:r w:rsidR="00B6309D">
        <w:t>, с одной стороны, и аудируемым лицом, с другой стороны;</w:t>
      </w:r>
    </w:p>
    <w:p w:rsidR="00A104D4" w:rsidRDefault="007F6882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привлечение сотрудников, не связанных с проверкой, к оказанию аудируемому лицу иных услуг;</w:t>
      </w:r>
    </w:p>
    <w:p w:rsidR="00A104D4" w:rsidRDefault="007F6882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своевременное доведение информации о правилах и процедурах </w:t>
      </w:r>
      <w:r w:rsidR="00C14B1F">
        <w:t>ООО «АФ «Аудитцентр»</w:t>
      </w:r>
      <w:r w:rsidR="00B6309D">
        <w:t xml:space="preserve"> и о любых изменениях к ним до сведения всех сотрудников </w:t>
      </w:r>
      <w:r w:rsidR="00C14B1F">
        <w:t>ООО «АФ «Аудитцентр»</w:t>
      </w:r>
      <w:r w:rsidR="00B6309D">
        <w:t xml:space="preserve"> и организация их обучения;</w:t>
      </w:r>
    </w:p>
    <w:p w:rsidR="00A104D4" w:rsidRDefault="007F6882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выведение из проверки сотрудников, финансовая заинтересованность которых в аудируемом лице или отношения которых с аудируемым лицом могут создать угрозу независимости </w:t>
      </w:r>
      <w:r w:rsidR="00C14B1F">
        <w:t>ООО «АФ «Аудитцентр»</w:t>
      </w:r>
      <w:r w:rsidR="00B6309D">
        <w:t>.</w:t>
      </w:r>
    </w:p>
    <w:p w:rsidR="00A104D4" w:rsidRDefault="00B6309D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Директор </w:t>
      </w:r>
      <w:r w:rsidR="00C14B1F">
        <w:t>ООО «АФ «Аудитцентр»</w:t>
      </w:r>
      <w:r>
        <w:t xml:space="preserve"> подтверждает, что </w:t>
      </w:r>
      <w:r w:rsidR="00C14B1F">
        <w:t>ООО «АФ «Аудитцентр»</w:t>
      </w:r>
      <w:r>
        <w:t xml:space="preserve">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A104D4" w:rsidRPr="00ED0E52" w:rsidRDefault="007F6882" w:rsidP="007F6882">
      <w:pPr>
        <w:pStyle w:val="20"/>
        <w:shd w:val="clear" w:color="auto" w:fill="auto"/>
        <w:spacing w:line="379" w:lineRule="exact"/>
        <w:ind w:firstLine="0"/>
        <w:jc w:val="both"/>
        <w:rPr>
          <w:b/>
          <w:bCs/>
          <w:i/>
          <w:iCs/>
          <w:color w:val="2E74B5" w:themeColor="accent1" w:themeShade="BF"/>
        </w:rPr>
      </w:pPr>
      <w:r>
        <w:rPr>
          <w:b/>
          <w:bCs/>
          <w:i/>
          <w:iCs/>
        </w:rPr>
        <w:t xml:space="preserve">10. </w:t>
      </w:r>
      <w:r w:rsidR="00B6309D" w:rsidRPr="00ED0E52">
        <w:rPr>
          <w:b/>
          <w:bCs/>
          <w:i/>
          <w:iCs/>
          <w:color w:val="2E74B5" w:themeColor="accent1" w:themeShade="BF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A104D4" w:rsidRDefault="00B6309D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Законодательство, регулирующее аудиторскую деятельность, обязывает специалистов департамента аудита, участвующих в выполнении аудиторских заданий, на протяжении профессиональной деятельности непрерывно повышать квалификацию.</w:t>
      </w:r>
    </w:p>
    <w:p w:rsidR="00A104D4" w:rsidRDefault="00B6309D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Во внутренних документах </w:t>
      </w:r>
      <w:r w:rsidR="00C14B1F">
        <w:t>ООО «АФ «Аудитцентр»</w:t>
      </w:r>
      <w:r>
        <w:t>, предусмотрены процедуры, обеспечивающие развитие навыков и профессиональной компетентности:</w:t>
      </w:r>
    </w:p>
    <w:p w:rsidR="007F6882" w:rsidRDefault="007F6882">
      <w:pPr>
        <w:pStyle w:val="20"/>
        <w:shd w:val="clear" w:color="auto" w:fill="auto"/>
        <w:spacing w:line="379" w:lineRule="exact"/>
        <w:ind w:firstLine="0"/>
        <w:jc w:val="left"/>
      </w:pPr>
      <w:r>
        <w:t>-</w:t>
      </w:r>
      <w:r w:rsidR="00B6309D">
        <w:t xml:space="preserve">профессиональное образование; </w:t>
      </w:r>
    </w:p>
    <w:p w:rsidR="00A104D4" w:rsidRDefault="007F6882">
      <w:pPr>
        <w:pStyle w:val="20"/>
        <w:shd w:val="clear" w:color="auto" w:fill="auto"/>
        <w:spacing w:line="379" w:lineRule="exact"/>
        <w:ind w:firstLine="0"/>
        <w:jc w:val="left"/>
      </w:pPr>
      <w:r>
        <w:t>-</w:t>
      </w:r>
      <w:r w:rsidR="00B6309D">
        <w:t>постоянное профессиональное обучение;</w:t>
      </w:r>
    </w:p>
    <w:p w:rsidR="00A104D4" w:rsidRDefault="00A104D4">
      <w:pPr>
        <w:rPr>
          <w:sz w:val="2"/>
          <w:szCs w:val="2"/>
        </w:rPr>
      </w:pPr>
    </w:p>
    <w:p w:rsidR="00A104D4" w:rsidRDefault="00B6309D">
      <w:pPr>
        <w:pStyle w:val="20"/>
        <w:shd w:val="clear" w:color="auto" w:fill="auto"/>
        <w:spacing w:line="379" w:lineRule="exact"/>
        <w:ind w:firstLine="0"/>
        <w:jc w:val="left"/>
      </w:pPr>
      <w:r>
        <w:rPr>
          <w:rStyle w:val="27"/>
        </w:rPr>
        <w:t xml:space="preserve">- </w:t>
      </w:r>
      <w:r>
        <w:t>приобретение опыта в процессе работы;</w:t>
      </w:r>
    </w:p>
    <w:p w:rsidR="00A104D4" w:rsidRDefault="007F6882">
      <w:pPr>
        <w:pStyle w:val="20"/>
        <w:shd w:val="clear" w:color="auto" w:fill="auto"/>
        <w:spacing w:line="379" w:lineRule="exact"/>
        <w:ind w:left="360" w:hanging="360"/>
        <w:jc w:val="left"/>
      </w:pPr>
      <w:r>
        <w:t>-</w:t>
      </w:r>
      <w:r w:rsidR="00B6309D">
        <w:t xml:space="preserve"> обучение менее опытных специалистов более опытными, в том числе внутри аудиторской группы.</w:t>
      </w:r>
    </w:p>
    <w:p w:rsidR="00A104D4" w:rsidRDefault="00B6309D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проходили в обязательном порядке обучение по программам повышения квалификации, утверждаемым саморегулируемой организацией аудиторов, в объеме не менее 40 часов в год.</w:t>
      </w:r>
    </w:p>
    <w:p w:rsidR="00A104D4" w:rsidRDefault="00B6309D" w:rsidP="007F6882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Директор </w:t>
      </w:r>
      <w:r w:rsidR="00C14B1F">
        <w:t>ООО «АФ «Аудитцентр»</w:t>
      </w:r>
      <w:r>
        <w:t>, подтверждает, что все сотрудники Компании, являющиеся аудиторами, выполнили требования о прохождении обучения по утвержденным программам повышения квалификации, в объеме не менее 20 часов за 2020 год.</w:t>
      </w:r>
    </w:p>
    <w:p w:rsidR="00A104D4" w:rsidRPr="00ED0E52" w:rsidRDefault="007F6882" w:rsidP="007F6882">
      <w:pPr>
        <w:pStyle w:val="20"/>
        <w:shd w:val="clear" w:color="auto" w:fill="auto"/>
        <w:spacing w:line="379" w:lineRule="exact"/>
        <w:ind w:firstLine="0"/>
        <w:jc w:val="both"/>
        <w:rPr>
          <w:b/>
          <w:bCs/>
          <w:i/>
          <w:iCs/>
          <w:color w:val="2E74B5" w:themeColor="accent1" w:themeShade="BF"/>
        </w:rPr>
      </w:pPr>
      <w:r>
        <w:rPr>
          <w:b/>
          <w:bCs/>
          <w:i/>
          <w:iCs/>
        </w:rPr>
        <w:t xml:space="preserve">11. </w:t>
      </w:r>
      <w:r w:rsidR="00B6309D" w:rsidRPr="00ED0E52">
        <w:rPr>
          <w:b/>
          <w:bCs/>
          <w:i/>
          <w:iCs/>
          <w:color w:val="2E74B5" w:themeColor="accent1" w:themeShade="BF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вознаграждения).</w:t>
      </w:r>
    </w:p>
    <w:p w:rsidR="00A104D4" w:rsidRDefault="00B6309D" w:rsidP="00646D3A">
      <w:pPr>
        <w:pStyle w:val="20"/>
        <w:shd w:val="clear" w:color="auto" w:fill="auto"/>
        <w:spacing w:line="374" w:lineRule="exact"/>
        <w:ind w:firstLine="0"/>
        <w:jc w:val="both"/>
      </w:pPr>
      <w:r>
        <w:t>Руководители проверок являют</w:t>
      </w:r>
      <w:r w:rsidR="00646D3A">
        <w:t>ся работниками ООО «АФ «Аудитцентр»</w:t>
      </w:r>
      <w:r>
        <w:t xml:space="preserve"> и система их вознаграждения регулируется соответствующим Положением об оплате труда.</w:t>
      </w:r>
    </w:p>
    <w:p w:rsidR="00A104D4" w:rsidRDefault="00B6309D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</w:t>
      </w:r>
      <w:r>
        <w:lastRenderedPageBreak/>
        <w:t>вознаграждения руководителей проверок предоставляются на утверждение Директору по аудиту после оценки работы каждого руководителя проверок за соответствующий период.</w:t>
      </w:r>
    </w:p>
    <w:p w:rsidR="00A104D4" w:rsidRDefault="00B6309D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При оценке учитывается следующее:</w:t>
      </w:r>
    </w:p>
    <w:p w:rsidR="00A104D4" w:rsidRDefault="00646D3A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качество работы руководителя проверки и обслуживания клиентов;</w:t>
      </w:r>
    </w:p>
    <w:p w:rsidR="00A104D4" w:rsidRDefault="00646D3A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достижение запланированных показателей доходности;</w:t>
      </w:r>
    </w:p>
    <w:p w:rsidR="00A104D4" w:rsidRDefault="00646D3A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лидерские качества и приверженность ценностям Компании.</w:t>
      </w:r>
    </w:p>
    <w:p w:rsidR="00A104D4" w:rsidRDefault="00A104D4">
      <w:pPr>
        <w:rPr>
          <w:sz w:val="2"/>
          <w:szCs w:val="2"/>
        </w:rPr>
      </w:pPr>
    </w:p>
    <w:p w:rsidR="00A104D4" w:rsidRPr="00ED0E52" w:rsidRDefault="00646D3A" w:rsidP="00646D3A">
      <w:pPr>
        <w:pStyle w:val="20"/>
        <w:shd w:val="clear" w:color="auto" w:fill="auto"/>
        <w:spacing w:line="379" w:lineRule="exact"/>
        <w:ind w:firstLine="0"/>
        <w:jc w:val="both"/>
        <w:rPr>
          <w:b/>
          <w:bCs/>
          <w:i/>
          <w:iCs/>
          <w:color w:val="2E74B5" w:themeColor="accent1" w:themeShade="BF"/>
        </w:rPr>
      </w:pPr>
      <w:r w:rsidRPr="00646D3A">
        <w:rPr>
          <w:b/>
          <w:bCs/>
          <w:i/>
          <w:iCs/>
        </w:rPr>
        <w:t xml:space="preserve">12. </w:t>
      </w:r>
      <w:r w:rsidR="00B6309D" w:rsidRPr="00ED0E52">
        <w:rPr>
          <w:b/>
          <w:bCs/>
          <w:i/>
          <w:iCs/>
          <w:color w:val="2E74B5" w:themeColor="accent1" w:themeShade="BF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A104D4" w:rsidRDefault="00B6309D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Для соблюдения работниками требования независимости при непосредственном оказании аудиторских услуг и своевременного распознавания угрозы близкого знакомства руководство </w:t>
      </w:r>
      <w:r w:rsidR="00C14B1F">
        <w:t>ООО «АФ «Аудитцентр»</w:t>
      </w:r>
      <w:r>
        <w:t>:</w:t>
      </w:r>
    </w:p>
    <w:p w:rsidR="00A104D4" w:rsidRDefault="00646D3A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анализирует взаимоотношения </w:t>
      </w:r>
      <w:r w:rsidR="00C14B1F">
        <w:t>ООО «АФ «Аудитцентр»</w:t>
      </w:r>
      <w:r w:rsidR="00B6309D">
        <w:t xml:space="preserve"> с клиентами с целью выявления случаев, которые наносят ущерб независимости или содержат признаки нанесения ущерба в виде угрозы близкого знакомства;</w:t>
      </w:r>
    </w:p>
    <w:p w:rsidR="00A104D4" w:rsidRDefault="00646D3A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>в случае каждого последующего аудита бухгалтерской (финансовой) отчетности конкретного аудируемого лица при необходимости производит замену в составе аудиторской группы из числа рядовых членов группы и/или контролеров качества;</w:t>
      </w:r>
    </w:p>
    <w:p w:rsidR="00A104D4" w:rsidRDefault="00646D3A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>производит периодическую (не реже одного раза в 7 лет) смену руководителя ауд</w:t>
      </w:r>
      <w:r>
        <w:t xml:space="preserve">иторской проверки </w:t>
      </w:r>
      <w:r w:rsidR="00B6309D">
        <w:t>задания по аудиту бухгалтерской (финансовой) отчетности конкретного аудируемого лица, в случае необходимости;</w:t>
      </w:r>
    </w:p>
    <w:p w:rsidR="00A104D4" w:rsidRDefault="00646D3A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>производит периодическую (не реже одного раза в 7 лет) смену руководителя аудиторской проверки задания по аудиту бухгалтерской (финансовой) отчетности конкретного аудируемого лица, являющегося организацией, ценные бумаги которых допущены к организованным торгам.</w:t>
      </w:r>
    </w:p>
    <w:p w:rsidR="00A104D4" w:rsidRDefault="00B6309D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При установлении критериев, позволяющих выявить необходимость принятия мер безопасности в отношении угрозы независимости или иного негативного влияния на качество выполнения задания, </w:t>
      </w:r>
      <w:r w:rsidR="00C14B1F">
        <w:t>ООО «АФ «Аудитцентр»</w:t>
      </w:r>
      <w:r>
        <w:t xml:space="preserve"> учитывает:</w:t>
      </w:r>
    </w:p>
    <w:p w:rsidR="00EF0781" w:rsidRDefault="00646D3A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характер задания, в том числе насколько оно является предметом публичного интереса; </w:t>
      </w:r>
    </w:p>
    <w:p w:rsidR="00A104D4" w:rsidRDefault="00EF0781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-</w:t>
      </w:r>
      <w:r w:rsidR="00B6309D">
        <w:t xml:space="preserve"> продолжительность работы сотрудников над конкретным заданием.</w:t>
      </w:r>
    </w:p>
    <w:p w:rsidR="00A104D4" w:rsidRDefault="00B6309D">
      <w:pPr>
        <w:pStyle w:val="20"/>
        <w:shd w:val="clear" w:color="auto" w:fill="auto"/>
        <w:spacing w:line="374" w:lineRule="exact"/>
        <w:ind w:firstLine="0"/>
        <w:jc w:val="left"/>
      </w:pPr>
      <w:r>
        <w:t>Политика ротации руководителей пров</w:t>
      </w:r>
      <w:r w:rsidR="00646D3A">
        <w:t>ерок по аудиту ООО «АФ «Аудитцентр»</w:t>
      </w:r>
      <w:r>
        <w:t>, соответствует требованиям законодательства, регулирующего аудиторскую деятельность.</w:t>
      </w:r>
    </w:p>
    <w:p w:rsidR="00A104D4" w:rsidRDefault="00B6309D" w:rsidP="00646D3A">
      <w:pPr>
        <w:pStyle w:val="20"/>
        <w:shd w:val="clear" w:color="auto" w:fill="auto"/>
        <w:spacing w:line="379" w:lineRule="exact"/>
        <w:ind w:firstLine="0"/>
        <w:jc w:val="both"/>
      </w:pPr>
      <w:r>
        <w:t>Мы отслеживаем ротации руководителей проверок, осуществляющих руководство аудиторской проверкой одного и того же общественно-значимого хозяйствующего субъекта (включая аудируемых лиц, являющихся организацией, ценные бумаги которых допущены к организованным торгам)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646D3A" w:rsidRPr="00ED0E52" w:rsidRDefault="00646D3A" w:rsidP="00ED0E52">
      <w:pPr>
        <w:pStyle w:val="20"/>
        <w:spacing w:line="379" w:lineRule="exact"/>
        <w:jc w:val="both"/>
        <w:rPr>
          <w:b/>
          <w:bCs/>
          <w:i/>
          <w:iCs/>
          <w:color w:val="2E74B5" w:themeColor="accent1" w:themeShade="BF"/>
        </w:rPr>
      </w:pPr>
      <w:r>
        <w:t xml:space="preserve">13. </w:t>
      </w:r>
      <w:bookmarkStart w:id="0" w:name="_GoBack"/>
      <w:r w:rsidR="00B6309D" w:rsidRPr="00ED0E52">
        <w:rPr>
          <w:b/>
          <w:bCs/>
          <w:i/>
          <w:iCs/>
          <w:color w:val="2E74B5" w:themeColor="accent1" w:themeShade="BF"/>
        </w:rPr>
        <w:t xml:space="preserve">Сведения о выручке </w:t>
      </w:r>
      <w:r w:rsidR="00C14B1F" w:rsidRPr="00ED0E52">
        <w:rPr>
          <w:b/>
          <w:bCs/>
          <w:i/>
          <w:iCs/>
          <w:color w:val="2E74B5" w:themeColor="accent1" w:themeShade="BF"/>
        </w:rPr>
        <w:t>ООО «АФ «Аудитцентр»</w:t>
      </w:r>
      <w:r w:rsidR="00B6309D" w:rsidRPr="00ED0E52">
        <w:rPr>
          <w:b/>
          <w:bCs/>
          <w:i/>
          <w:iCs/>
          <w:color w:val="2E74B5" w:themeColor="accent1" w:themeShade="BF"/>
        </w:rPr>
        <w:t xml:space="preserve"> за прошлый </w:t>
      </w:r>
      <w:r w:rsidRPr="00ED0E52">
        <w:rPr>
          <w:b/>
          <w:bCs/>
          <w:i/>
          <w:iCs/>
          <w:color w:val="2E74B5" w:themeColor="accent1" w:themeShade="BF"/>
        </w:rPr>
        <w:t>отчетный год, в том числе о суммах, полученных от:</w:t>
      </w:r>
    </w:p>
    <w:p w:rsidR="00646D3A" w:rsidRDefault="00646D3A" w:rsidP="00646D3A">
      <w:pPr>
        <w:pStyle w:val="20"/>
        <w:spacing w:line="379" w:lineRule="exact"/>
        <w:jc w:val="both"/>
      </w:pPr>
      <w:r>
        <w:tab/>
        <w:t>а) проведения обязательного аудита бухгалтерской (финансовой) отчетности, в том числе консолидированной:</w:t>
      </w:r>
    </w:p>
    <w:p w:rsidR="00646D3A" w:rsidRDefault="00646D3A" w:rsidP="00646D3A">
      <w:pPr>
        <w:pStyle w:val="20"/>
        <w:spacing w:line="379" w:lineRule="exact"/>
        <w:jc w:val="both"/>
      </w:pPr>
      <w:r>
        <w:lastRenderedPageBreak/>
        <w:tab/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787 тыс.руб.;</w:t>
      </w:r>
    </w:p>
    <w:p w:rsidR="00646D3A" w:rsidRDefault="00ED0E52" w:rsidP="00646D3A">
      <w:pPr>
        <w:pStyle w:val="20"/>
        <w:spacing w:line="379" w:lineRule="exact"/>
        <w:jc w:val="both"/>
      </w:pPr>
      <w:r>
        <w:tab/>
        <w:t>- прочих организаций –  3225</w:t>
      </w:r>
      <w:r w:rsidR="00646D3A">
        <w:t xml:space="preserve"> тыс.руб.;</w:t>
      </w:r>
    </w:p>
    <w:p w:rsidR="00646D3A" w:rsidRDefault="00646D3A" w:rsidP="00ED0E52">
      <w:pPr>
        <w:pStyle w:val="20"/>
        <w:spacing w:line="379" w:lineRule="exact"/>
        <w:jc w:val="both"/>
      </w:pPr>
      <w: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A104D4" w:rsidRDefault="00ED0E52" w:rsidP="00ED0E52">
      <w:pPr>
        <w:pStyle w:val="20"/>
        <w:shd w:val="clear" w:color="auto" w:fill="auto"/>
        <w:spacing w:line="379" w:lineRule="exact"/>
        <w:ind w:firstLine="0"/>
        <w:jc w:val="both"/>
      </w:pPr>
      <w:r>
        <w:t>- аудируемым лицам – 0</w:t>
      </w:r>
      <w:r w:rsidR="00646D3A">
        <w:t xml:space="preserve"> тыс.руб.</w:t>
      </w:r>
    </w:p>
    <w:p w:rsidR="00ED0E52" w:rsidRPr="00646D3A" w:rsidRDefault="00ED0E52" w:rsidP="00ED0E52">
      <w:pPr>
        <w:pStyle w:val="20"/>
        <w:shd w:val="clear" w:color="auto" w:fill="auto"/>
        <w:spacing w:line="379" w:lineRule="exact"/>
        <w:ind w:firstLine="0"/>
        <w:jc w:val="both"/>
        <w:rPr>
          <w:b/>
          <w:bCs/>
          <w:i/>
          <w:iCs/>
        </w:rPr>
      </w:pPr>
      <w:r>
        <w:t>-прочим организациям – 1729 тыс. руб.</w:t>
      </w:r>
      <w:bookmarkEnd w:id="0"/>
    </w:p>
    <w:sectPr w:rsidR="00ED0E52" w:rsidRPr="00646D3A">
      <w:footerReference w:type="even" r:id="rId7"/>
      <w:footerReference w:type="default" r:id="rId8"/>
      <w:type w:val="continuous"/>
      <w:pgSz w:w="11909" w:h="16840"/>
      <w:pgMar w:top="681" w:right="564" w:bottom="68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44" w:rsidRDefault="00461644">
      <w:r>
        <w:separator/>
      </w:r>
    </w:p>
  </w:endnote>
  <w:endnote w:type="continuationSeparator" w:id="0">
    <w:p w:rsidR="00461644" w:rsidRDefault="0046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D4" w:rsidRDefault="004616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55pt;margin-top:804.95pt;width:10.8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104D4" w:rsidRDefault="00B6309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0E92" w:rsidRPr="000A0E92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D4" w:rsidRDefault="004616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55pt;margin-top:804.95pt;width:10.8pt;height:8.1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104D4" w:rsidRDefault="00B6309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0781" w:rsidRPr="00EF0781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44" w:rsidRDefault="00461644"/>
  </w:footnote>
  <w:footnote w:type="continuationSeparator" w:id="0">
    <w:p w:rsidR="00461644" w:rsidRDefault="004616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1979"/>
    <w:multiLevelType w:val="hybridMultilevel"/>
    <w:tmpl w:val="57886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2237"/>
    <w:multiLevelType w:val="multilevel"/>
    <w:tmpl w:val="A42E0C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27502"/>
    <w:multiLevelType w:val="multilevel"/>
    <w:tmpl w:val="4D9E3D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04D4"/>
    <w:rsid w:val="000A0E92"/>
    <w:rsid w:val="00461644"/>
    <w:rsid w:val="00646D3A"/>
    <w:rsid w:val="006B170D"/>
    <w:rsid w:val="007D5D10"/>
    <w:rsid w:val="007F6882"/>
    <w:rsid w:val="00A104D4"/>
    <w:rsid w:val="00B6309D"/>
    <w:rsid w:val="00C14B1F"/>
    <w:rsid w:val="00ED0E52"/>
    <w:rsid w:val="00E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34D37C"/>
  <w15:docId w15:val="{3D3842A4-86A8-4637-A467-8D5083AE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">
    <w:name w:val="Основной текст (2) + 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46"/>
      <w:szCs w:val="4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400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9" w:lineRule="exact"/>
      <w:ind w:hanging="44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spacing w:val="-40"/>
      <w:sz w:val="46"/>
      <w:szCs w:val="4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Гульнара</dc:creator>
  <cp:keywords/>
  <cp:lastModifiedBy>Марат</cp:lastModifiedBy>
  <cp:revision>3</cp:revision>
  <dcterms:created xsi:type="dcterms:W3CDTF">2023-05-16T11:57:00Z</dcterms:created>
  <dcterms:modified xsi:type="dcterms:W3CDTF">2023-05-16T16:24:00Z</dcterms:modified>
</cp:coreProperties>
</file>